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09" w:rsidRDefault="00974709" w:rsidP="00974709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 w:rsidRPr="002160C9">
        <w:rPr>
          <w:b/>
          <w:u w:val="single"/>
        </w:rPr>
        <w:t>Pagos pendientes a</w:t>
      </w:r>
      <w:r>
        <w:rPr>
          <w:b/>
          <w:u w:val="single"/>
        </w:rPr>
        <w:t xml:space="preserve">l </w:t>
      </w:r>
      <w:r w:rsidR="00694EF7">
        <w:rPr>
          <w:b/>
          <w:u w:val="single"/>
        </w:rPr>
        <w:t>11</w:t>
      </w:r>
      <w:r>
        <w:rPr>
          <w:b/>
          <w:u w:val="single"/>
        </w:rPr>
        <w:t>-11-2025</w:t>
      </w:r>
    </w:p>
    <w:p w:rsidR="00974709" w:rsidRDefault="00974709" w:rsidP="00974709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 los siguientes equipos: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974709" w:rsidTr="00237166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974709" w:rsidRDefault="00974709" w:rsidP="00237166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974709" w:rsidRDefault="00974709" w:rsidP="00237166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 (2)</w:t>
            </w:r>
          </w:p>
        </w:tc>
      </w:tr>
      <w:tr w:rsidR="00974709" w:rsidTr="00237166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709" w:rsidRDefault="00974709" w:rsidP="00237166">
            <w:pPr>
              <w:spacing w:before="100" w:after="100"/>
              <w:jc w:val="both"/>
            </w:pPr>
            <w:proofErr w:type="spellStart"/>
            <w:r>
              <w:t>Unirea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709" w:rsidRDefault="00694EF7" w:rsidP="00694EF7">
            <w:pPr>
              <w:spacing w:before="100" w:after="100"/>
              <w:jc w:val="center"/>
            </w:pPr>
            <w:r>
              <w:t>115,51</w:t>
            </w:r>
            <w:r w:rsidR="00974709">
              <w:t xml:space="preserve"> €</w:t>
            </w:r>
          </w:p>
        </w:tc>
      </w:tr>
    </w:tbl>
    <w:p w:rsidR="00974709" w:rsidRPr="000765EB" w:rsidRDefault="00974709" w:rsidP="00974709">
      <w:pPr>
        <w:pStyle w:val="Prrafodelista"/>
        <w:numPr>
          <w:ilvl w:val="0"/>
          <w:numId w:val="1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974709" w:rsidRDefault="00974709" w:rsidP="00974709">
      <w:pPr>
        <w:pStyle w:val="Prrafodelista"/>
        <w:numPr>
          <w:ilvl w:val="0"/>
          <w:numId w:val="1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2C1CA1" w:rsidRDefault="002C1CA1"/>
    <w:sectPr w:rsidR="002C1CA1" w:rsidSect="002C1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709"/>
    <w:rsid w:val="000A5E75"/>
    <w:rsid w:val="00244C73"/>
    <w:rsid w:val="002C1CA1"/>
    <w:rsid w:val="00652F3E"/>
    <w:rsid w:val="00694EF7"/>
    <w:rsid w:val="0097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7470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97470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jfernandez</dc:creator>
  <cp:lastModifiedBy>jfernandez</cp:lastModifiedBy>
  <cp:revision>2</cp:revision>
  <dcterms:created xsi:type="dcterms:W3CDTF">2025-11-10T10:17:00Z</dcterms:created>
  <dcterms:modified xsi:type="dcterms:W3CDTF">2025-11-10T10:17:00Z</dcterms:modified>
</cp:coreProperties>
</file>